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57" w:rsidRPr="00231613" w:rsidRDefault="004B6F57" w:rsidP="004B6F57">
      <w:pPr>
        <w:jc w:val="right"/>
        <w:rPr>
          <w:rFonts w:cs="TimesNewRomanPSMT"/>
          <w:b/>
          <w:sz w:val="20"/>
          <w:szCs w:val="20"/>
        </w:rPr>
      </w:pPr>
      <w:r w:rsidRPr="00231613">
        <w:rPr>
          <w:rFonts w:cs="TimesNewRomanPSMT"/>
          <w:b/>
          <w:sz w:val="20"/>
          <w:szCs w:val="20"/>
        </w:rPr>
        <w:t>Załącznik Nr 1</w:t>
      </w:r>
    </w:p>
    <w:p w:rsidR="004B6F57" w:rsidRPr="00231613" w:rsidRDefault="004B6F57" w:rsidP="004B6F57">
      <w:pPr>
        <w:jc w:val="right"/>
        <w:rPr>
          <w:rFonts w:cs="TimesNewRomanPSMT"/>
          <w:sz w:val="20"/>
          <w:szCs w:val="20"/>
        </w:rPr>
      </w:pPr>
      <w:r w:rsidRPr="00231613">
        <w:rPr>
          <w:rFonts w:cs="TimesNewRomanPSMT"/>
          <w:sz w:val="20"/>
          <w:szCs w:val="20"/>
        </w:rPr>
        <w:t xml:space="preserve">do Uchwały Nr </w:t>
      </w:r>
      <w:r w:rsidR="00A90D4C">
        <w:rPr>
          <w:rFonts w:cs="TimesNewRomanPSMT"/>
          <w:sz w:val="20"/>
          <w:szCs w:val="20"/>
        </w:rPr>
        <w:t>XXIII/126/</w:t>
      </w:r>
      <w:r w:rsidRPr="00231613">
        <w:rPr>
          <w:rFonts w:cs="TimesNewRomanPSMT"/>
          <w:sz w:val="20"/>
          <w:szCs w:val="20"/>
        </w:rPr>
        <w:t>2020</w:t>
      </w:r>
    </w:p>
    <w:p w:rsidR="004B6F57" w:rsidRDefault="004B6F57" w:rsidP="004B6F57">
      <w:pPr>
        <w:jc w:val="right"/>
        <w:rPr>
          <w:rFonts w:cs="TimesNewRomanPSMT"/>
          <w:sz w:val="20"/>
          <w:szCs w:val="20"/>
        </w:rPr>
      </w:pPr>
      <w:r w:rsidRPr="00231613">
        <w:rPr>
          <w:rFonts w:cs="TimesNewRomanPSMT"/>
          <w:sz w:val="20"/>
          <w:szCs w:val="20"/>
        </w:rPr>
        <w:t xml:space="preserve">Rady Gminy w Orońsku </w:t>
      </w:r>
    </w:p>
    <w:p w:rsidR="004B6F57" w:rsidRDefault="004B6F57" w:rsidP="004B6F57">
      <w:pPr>
        <w:jc w:val="right"/>
        <w:rPr>
          <w:rFonts w:cs="TimesNewRomanPSMT"/>
          <w:sz w:val="20"/>
          <w:szCs w:val="20"/>
        </w:rPr>
      </w:pPr>
      <w:r w:rsidRPr="00231613">
        <w:rPr>
          <w:rFonts w:cs="TimesNewRomanPSMT"/>
          <w:sz w:val="20"/>
          <w:szCs w:val="20"/>
        </w:rPr>
        <w:t xml:space="preserve">z dnia </w:t>
      </w:r>
      <w:r w:rsidR="00A90D4C">
        <w:rPr>
          <w:rFonts w:cs="TimesNewRomanPSMT"/>
          <w:sz w:val="20"/>
          <w:szCs w:val="20"/>
        </w:rPr>
        <w:t>30</w:t>
      </w:r>
      <w:bookmarkStart w:id="0" w:name="_GoBack"/>
      <w:bookmarkEnd w:id="0"/>
      <w:r w:rsidRPr="00231613">
        <w:rPr>
          <w:rFonts w:cs="TimesNewRomanPSMT"/>
          <w:sz w:val="20"/>
          <w:szCs w:val="20"/>
        </w:rPr>
        <w:t xml:space="preserve"> kwietnia 2020 r.</w:t>
      </w:r>
    </w:p>
    <w:p w:rsidR="004B6F57" w:rsidRDefault="004B6F57"/>
    <w:tbl>
      <w:tblPr>
        <w:tblpPr w:leftFromText="141" w:rightFromText="141" w:vertAnchor="text" w:tblpXSpec="center" w:tblpY="1"/>
        <w:tblOverlap w:val="never"/>
        <w:tblW w:w="11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204"/>
        <w:gridCol w:w="698"/>
        <w:gridCol w:w="405"/>
        <w:gridCol w:w="332"/>
        <w:gridCol w:w="398"/>
        <w:gridCol w:w="398"/>
        <w:gridCol w:w="332"/>
      </w:tblGrid>
      <w:tr w:rsidR="00E8480E" w:rsidRPr="00E8480E" w:rsidTr="004B6F57">
        <w:trPr>
          <w:trHeight w:val="345"/>
          <w:jc w:val="center"/>
        </w:trPr>
        <w:tc>
          <w:tcPr>
            <w:tcW w:w="1106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Formularz informacji przedstawianych przy ubieganiu się o pomoc rekompensującą negatywne konsekwencje ekonomiczne z powodu COVID-19</w:t>
            </w:r>
          </w:p>
        </w:tc>
      </w:tr>
      <w:tr w:rsidR="00E8480E" w:rsidRPr="00E8480E" w:rsidTr="004B6F57">
        <w:trPr>
          <w:trHeight w:val="330"/>
          <w:jc w:val="center"/>
        </w:trPr>
        <w:tc>
          <w:tcPr>
            <w:tcW w:w="1106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5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4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4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51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7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3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61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9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9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8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4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6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67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1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5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0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9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 wartość pomocy w złotych oraz datę jej otrzymania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3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82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05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9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nazwę oraz adres podmiotu udzielającego pomocy</w:t>
            </w:r>
          </w:p>
        </w:tc>
        <w:tc>
          <w:tcPr>
            <w:tcW w:w="47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360"/>
          <w:jc w:val="center"/>
        </w:trPr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6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27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5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4B6F57" w:rsidRPr="00E8480E" w:rsidTr="004B6F57">
        <w:trPr>
          <w:trHeight w:val="150"/>
          <w:jc w:val="center"/>
        </w:trPr>
        <w:tc>
          <w:tcPr>
            <w:tcW w:w="33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E8480E" w:rsidRPr="00E8480E" w:rsidTr="004B6F57">
        <w:trPr>
          <w:trHeight w:val="510"/>
          <w:jc w:val="center"/>
        </w:trPr>
        <w:tc>
          <w:tcPr>
            <w:tcW w:w="11064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E8480E" w:rsidRPr="00E8480E" w:rsidRDefault="00E8480E" w:rsidP="004B6F57">
            <w:pPr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480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7C53D1" w:rsidRDefault="007C53D1"/>
    <w:sectPr w:rsidR="007C53D1" w:rsidSect="004B6F57">
      <w:pgSz w:w="11907" w:h="16839" w:code="9"/>
      <w:pgMar w:top="426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D"/>
    <w:rsid w:val="000D27BA"/>
    <w:rsid w:val="004B6F57"/>
    <w:rsid w:val="00672CDD"/>
    <w:rsid w:val="007C53D1"/>
    <w:rsid w:val="00A90D4C"/>
    <w:rsid w:val="00D75C9E"/>
    <w:rsid w:val="00E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21B3-A99F-4359-90F8-0B22F34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80E"/>
    <w:rPr>
      <w:color w:val="800080"/>
      <w:u w:val="single"/>
    </w:rPr>
  </w:style>
  <w:style w:type="paragraph" w:customStyle="1" w:styleId="font5">
    <w:name w:val="font5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3">
    <w:name w:val="xl63"/>
    <w:basedOn w:val="Normalny"/>
    <w:rsid w:val="00E8480E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64">
    <w:name w:val="xl64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65">
    <w:name w:val="xl65"/>
    <w:basedOn w:val="Normalny"/>
    <w:rsid w:val="00E8480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6">
    <w:name w:val="xl66"/>
    <w:basedOn w:val="Normalny"/>
    <w:rsid w:val="00E8480E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7">
    <w:name w:val="xl67"/>
    <w:basedOn w:val="Normalny"/>
    <w:rsid w:val="00E8480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8">
    <w:name w:val="xl68"/>
    <w:basedOn w:val="Normalny"/>
    <w:rsid w:val="00E8480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69">
    <w:name w:val="xl69"/>
    <w:basedOn w:val="Normalny"/>
    <w:rsid w:val="00E8480E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0">
    <w:name w:val="xl70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1">
    <w:name w:val="xl71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73">
    <w:name w:val="xl73"/>
    <w:basedOn w:val="Normalny"/>
    <w:rsid w:val="00E8480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4">
    <w:name w:val="xl74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8480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7">
    <w:name w:val="xl77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8">
    <w:name w:val="xl78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79">
    <w:name w:val="xl79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1">
    <w:name w:val="xl81"/>
    <w:basedOn w:val="Normalny"/>
    <w:rsid w:val="00E8480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8480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8480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5">
    <w:name w:val="xl85"/>
    <w:basedOn w:val="Normalny"/>
    <w:rsid w:val="00E8480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86">
    <w:name w:val="xl86"/>
    <w:basedOn w:val="Normalny"/>
    <w:rsid w:val="00E8480E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7">
    <w:name w:val="xl87"/>
    <w:basedOn w:val="Normalny"/>
    <w:rsid w:val="00E8480E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8">
    <w:name w:val="xl88"/>
    <w:basedOn w:val="Normalny"/>
    <w:rsid w:val="00E8480E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89">
    <w:name w:val="xl89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E8480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97">
    <w:name w:val="xl97"/>
    <w:basedOn w:val="Normalny"/>
    <w:rsid w:val="00E8480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98">
    <w:name w:val="xl98"/>
    <w:basedOn w:val="Normalny"/>
    <w:rsid w:val="00E8480E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03">
    <w:name w:val="xl103"/>
    <w:basedOn w:val="Normalny"/>
    <w:rsid w:val="00E8480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E8480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E8480E"/>
    <w:pP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06">
    <w:name w:val="xl106"/>
    <w:basedOn w:val="Normalny"/>
    <w:rsid w:val="00E8480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7">
    <w:name w:val="xl107"/>
    <w:basedOn w:val="Normalny"/>
    <w:rsid w:val="00E8480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8">
    <w:name w:val="xl108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09">
    <w:name w:val="xl109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10">
    <w:name w:val="xl110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E8480E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3">
    <w:name w:val="xl113"/>
    <w:basedOn w:val="Normalny"/>
    <w:rsid w:val="00E8480E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4">
    <w:name w:val="xl114"/>
    <w:basedOn w:val="Normalny"/>
    <w:rsid w:val="00E8480E"/>
    <w:pPr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Cs w:val="24"/>
      <w:lang w:eastAsia="pl-PL"/>
    </w:rPr>
  </w:style>
  <w:style w:type="paragraph" w:customStyle="1" w:styleId="xl115">
    <w:name w:val="xl115"/>
    <w:basedOn w:val="Normalny"/>
    <w:rsid w:val="00E8480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6">
    <w:name w:val="xl116"/>
    <w:basedOn w:val="Normalny"/>
    <w:rsid w:val="00E848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7">
    <w:name w:val="xl117"/>
    <w:basedOn w:val="Normalny"/>
    <w:rsid w:val="00E8480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8">
    <w:name w:val="xl118"/>
    <w:basedOn w:val="Normalny"/>
    <w:rsid w:val="00E8480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19">
    <w:name w:val="xl119"/>
    <w:basedOn w:val="Normalny"/>
    <w:rsid w:val="00E8480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0">
    <w:name w:val="xl120"/>
    <w:basedOn w:val="Normalny"/>
    <w:rsid w:val="00E8480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1">
    <w:name w:val="xl121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22">
    <w:name w:val="xl122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Cs w:val="24"/>
      <w:lang w:eastAsia="pl-PL"/>
    </w:rPr>
  </w:style>
  <w:style w:type="paragraph" w:customStyle="1" w:styleId="xl123">
    <w:name w:val="xl123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E848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5">
    <w:name w:val="xl125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6">
    <w:name w:val="xl126"/>
    <w:basedOn w:val="Normalny"/>
    <w:rsid w:val="00E848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xl127">
    <w:name w:val="xl127"/>
    <w:basedOn w:val="Normalny"/>
    <w:rsid w:val="00E8480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E8480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E8480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0">
    <w:name w:val="xl130"/>
    <w:basedOn w:val="Normalny"/>
    <w:rsid w:val="00E8480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1">
    <w:name w:val="xl131"/>
    <w:basedOn w:val="Normalny"/>
    <w:rsid w:val="00E8480E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2">
    <w:name w:val="xl132"/>
    <w:basedOn w:val="Normalny"/>
    <w:rsid w:val="00E8480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3">
    <w:name w:val="xl133"/>
    <w:basedOn w:val="Normalny"/>
    <w:rsid w:val="00E8480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4">
    <w:name w:val="xl134"/>
    <w:basedOn w:val="Normalny"/>
    <w:rsid w:val="00E848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5">
    <w:name w:val="xl135"/>
    <w:basedOn w:val="Normalny"/>
    <w:rsid w:val="00E8480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6">
    <w:name w:val="xl136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Cs w:val="24"/>
      <w:lang w:eastAsia="pl-PL"/>
    </w:rPr>
  </w:style>
  <w:style w:type="paragraph" w:customStyle="1" w:styleId="xl137">
    <w:name w:val="xl137"/>
    <w:basedOn w:val="Normalny"/>
    <w:rsid w:val="00E8480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E8480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Czubak</dc:creator>
  <cp:keywords/>
  <dc:description/>
  <cp:lastModifiedBy>Diana Czubak</cp:lastModifiedBy>
  <cp:revision>5</cp:revision>
  <dcterms:created xsi:type="dcterms:W3CDTF">2020-04-21T11:44:00Z</dcterms:created>
  <dcterms:modified xsi:type="dcterms:W3CDTF">2020-05-04T13:43:00Z</dcterms:modified>
</cp:coreProperties>
</file>